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E8" w:rsidRPr="00DD5FE8" w:rsidRDefault="00DD5FE8" w:rsidP="00DD5FE8">
      <w:pPr>
        <w:pStyle w:val="NormalWeb"/>
        <w:spacing w:before="0" w:beforeAutospacing="0" w:after="480" w:afterAutospacing="0"/>
        <w:jc w:val="center"/>
        <w:rPr>
          <w:rStyle w:val="Strong"/>
          <w:rFonts w:ascii="Bookman Old Style" w:hAnsi="Bookman Old Style"/>
          <w:i/>
          <w:color w:val="000000" w:themeColor="text1"/>
          <w:sz w:val="28"/>
          <w:szCs w:val="28"/>
        </w:rPr>
      </w:pPr>
      <w:r w:rsidRPr="00DD5FE8">
        <w:rPr>
          <w:rStyle w:val="Strong"/>
          <w:rFonts w:ascii="Bookman Old Style" w:hAnsi="Bookman Old Style"/>
          <w:i/>
          <w:color w:val="000000" w:themeColor="text1"/>
          <w:sz w:val="28"/>
          <w:szCs w:val="28"/>
        </w:rPr>
        <w:t>URBANIZATION</w:t>
      </w:r>
    </w:p>
    <w:p w:rsidR="00DD5FE8" w:rsidRPr="00DD5FE8" w:rsidRDefault="00316CC0" w:rsidP="00DD5FE8">
      <w:pPr>
        <w:pStyle w:val="NormalWeb"/>
        <w:spacing w:before="0" w:beforeAutospacing="0" w:after="480" w:afterAutospacing="0"/>
        <w:rPr>
          <w:rFonts w:ascii="Bookman Old Style" w:hAnsi="Bookman Old Style"/>
          <w:color w:val="000000" w:themeColor="text1"/>
        </w:rPr>
      </w:pPr>
      <w:r w:rsidRPr="00DD5FE8">
        <w:rPr>
          <w:rStyle w:val="Strong"/>
          <w:rFonts w:ascii="Bookman Old Style" w:hAnsi="Bookman Old Style"/>
          <w:color w:val="000000" w:themeColor="text1"/>
        </w:rPr>
        <w:t>THE NATURE AND CONCEPT OF URBANIZATION</w:t>
      </w:r>
    </w:p>
    <w:p w:rsidR="00DD5FE8" w:rsidRPr="00DD5FE8" w:rsidRDefault="00DD5FE8" w:rsidP="00DD5FE8">
      <w:pPr>
        <w:pStyle w:val="NormalWeb"/>
        <w:spacing w:before="0" w:beforeAutospacing="0" w:after="480" w:afterAutospacing="0"/>
        <w:ind w:firstLine="720"/>
        <w:jc w:val="both"/>
        <w:rPr>
          <w:rFonts w:ascii="Bookman Old Style" w:hAnsi="Bookman Old Style"/>
          <w:color w:val="000000" w:themeColor="text1"/>
        </w:rPr>
      </w:pPr>
      <w:r w:rsidRPr="00DD5FE8">
        <w:rPr>
          <w:rFonts w:ascii="Bookman Old Style" w:hAnsi="Bookman Old Style"/>
          <w:color w:val="000000" w:themeColor="text1"/>
        </w:rPr>
        <w:t>Urbanization refers to the population shift from rural areas to urban areas, the gradual increase in the proportion of people living in urban areas, and the ways in which each society adapts to this change.</w:t>
      </w:r>
    </w:p>
    <w:p w:rsidR="00DD5FE8" w:rsidRPr="00DD5FE8" w:rsidRDefault="00DD5FE8" w:rsidP="00DD5FE8">
      <w:pPr>
        <w:spacing w:after="480" w:line="240" w:lineRule="auto"/>
        <w:ind w:firstLine="720"/>
        <w:jc w:val="both"/>
        <w:rPr>
          <w:rFonts w:ascii="Bookman Old Style" w:eastAsia="Times New Roman" w:hAnsi="Bookman Old Style" w:cs="Times New Roman"/>
          <w:color w:val="000000" w:themeColor="text1"/>
          <w:sz w:val="24"/>
          <w:szCs w:val="24"/>
          <w:lang w:eastAsia="en-IN"/>
        </w:rPr>
      </w:pPr>
      <w:r w:rsidRPr="00DD5FE8">
        <w:rPr>
          <w:rFonts w:ascii="Bookman Old Style" w:eastAsia="Times New Roman" w:hAnsi="Bookman Old Style" w:cs="Times New Roman"/>
          <w:color w:val="000000" w:themeColor="text1"/>
          <w:sz w:val="24"/>
          <w:szCs w:val="24"/>
          <w:lang w:eastAsia="en-IN"/>
        </w:rPr>
        <w:t xml:space="preserve">Urbanization is a universal process implying economic development and social change. Urbanization also means, </w:t>
      </w:r>
      <w:r w:rsidRPr="00DD5FE8">
        <w:rPr>
          <w:rFonts w:ascii="Bookman Old Style" w:eastAsia="Times New Roman" w:hAnsi="Bookman Old Style" w:cs="Times New Roman"/>
          <w:b/>
          <w:bCs/>
          <w:color w:val="000000" w:themeColor="text1"/>
          <w:sz w:val="24"/>
          <w:szCs w:val="24"/>
          <w:lang w:eastAsia="en-IN"/>
        </w:rPr>
        <w:t>“a breakdown of traditional social institutions and values”.</w:t>
      </w:r>
      <w:r>
        <w:rPr>
          <w:rFonts w:ascii="Bookman Old Style" w:eastAsia="Times New Roman" w:hAnsi="Bookman Old Style" w:cs="Times New Roman"/>
          <w:color w:val="000000" w:themeColor="text1"/>
          <w:sz w:val="24"/>
          <w:szCs w:val="24"/>
          <w:lang w:eastAsia="en-IN"/>
        </w:rPr>
        <w:t xml:space="preserve"> </w:t>
      </w:r>
      <w:proofErr w:type="gramStart"/>
      <w:r>
        <w:rPr>
          <w:rFonts w:ascii="Bookman Old Style" w:eastAsia="Times New Roman" w:hAnsi="Bookman Old Style" w:cs="Times New Roman"/>
          <w:color w:val="000000" w:themeColor="text1"/>
          <w:sz w:val="24"/>
          <w:szCs w:val="24"/>
          <w:lang w:eastAsia="en-IN"/>
        </w:rPr>
        <w:t xml:space="preserve">However, </w:t>
      </w:r>
      <w:r w:rsidRPr="00DD5FE8">
        <w:rPr>
          <w:rFonts w:ascii="Bookman Old Style" w:eastAsia="Times New Roman" w:hAnsi="Bookman Old Style" w:cs="Times New Roman"/>
          <w:color w:val="000000" w:themeColor="text1"/>
          <w:sz w:val="24"/>
          <w:szCs w:val="24"/>
          <w:lang w:eastAsia="en-IN"/>
        </w:rPr>
        <w:t xml:space="preserve"> in</w:t>
      </w:r>
      <w:proofErr w:type="gramEnd"/>
      <w:r w:rsidRPr="00DD5FE8">
        <w:rPr>
          <w:rFonts w:ascii="Bookman Old Style" w:eastAsia="Times New Roman" w:hAnsi="Bookman Old Style" w:cs="Times New Roman"/>
          <w:color w:val="000000" w:themeColor="text1"/>
          <w:sz w:val="24"/>
          <w:szCs w:val="24"/>
          <w:lang w:eastAsia="en-IN"/>
        </w:rPr>
        <w:t xml:space="preserve"> India, one cannot say that urbanization has resulted in the caste system being transformed into the class system, the joint-family transforming into the nuclear family, and religion becoming secularized.</w:t>
      </w:r>
    </w:p>
    <w:p w:rsidR="00DD5FE8" w:rsidRPr="00DD5FE8" w:rsidRDefault="00DD5FE8" w:rsidP="00DD5FE8">
      <w:pPr>
        <w:spacing w:after="480" w:line="240" w:lineRule="auto"/>
        <w:jc w:val="both"/>
        <w:rPr>
          <w:rFonts w:ascii="Bookman Old Style" w:eastAsia="Times New Roman" w:hAnsi="Bookman Old Style" w:cs="Times New Roman"/>
          <w:color w:val="000000" w:themeColor="text1"/>
          <w:sz w:val="24"/>
          <w:szCs w:val="24"/>
          <w:lang w:eastAsia="en-IN"/>
        </w:rPr>
      </w:pPr>
      <w:r w:rsidRPr="00DD5FE8">
        <w:rPr>
          <w:rFonts w:ascii="Bookman Old Style" w:eastAsia="Times New Roman" w:hAnsi="Bookman Old Style" w:cs="Times New Roman"/>
          <w:b/>
          <w:bCs/>
          <w:color w:val="000000" w:themeColor="text1"/>
          <w:sz w:val="24"/>
          <w:szCs w:val="24"/>
          <w:lang w:eastAsia="en-IN"/>
        </w:rPr>
        <w:t xml:space="preserve">Two trends are clear regarding urban </w:t>
      </w:r>
      <w:proofErr w:type="gramStart"/>
      <w:r w:rsidRPr="00DD5FE8">
        <w:rPr>
          <w:rFonts w:ascii="Bookman Old Style" w:eastAsia="Times New Roman" w:hAnsi="Bookman Old Style" w:cs="Times New Roman"/>
          <w:b/>
          <w:bCs/>
          <w:color w:val="000000" w:themeColor="text1"/>
          <w:sz w:val="24"/>
          <w:szCs w:val="24"/>
          <w:lang w:eastAsia="en-IN"/>
        </w:rPr>
        <w:t>life:-</w:t>
      </w:r>
      <w:proofErr w:type="gramEnd"/>
    </w:p>
    <w:p w:rsidR="00DD5FE8" w:rsidRPr="00DD5FE8" w:rsidRDefault="00DD5FE8" w:rsidP="00DD5FE8">
      <w:pPr>
        <w:numPr>
          <w:ilvl w:val="0"/>
          <w:numId w:val="1"/>
        </w:numPr>
        <w:spacing w:after="0" w:line="240" w:lineRule="auto"/>
        <w:jc w:val="both"/>
        <w:rPr>
          <w:rFonts w:ascii="Bookman Old Style" w:eastAsia="Times New Roman" w:hAnsi="Bookman Old Style" w:cs="Times New Roman"/>
          <w:color w:val="000000" w:themeColor="text1"/>
          <w:sz w:val="24"/>
          <w:szCs w:val="24"/>
          <w:lang w:eastAsia="en-IN"/>
        </w:rPr>
      </w:pPr>
      <w:r w:rsidRPr="00DD5FE8">
        <w:rPr>
          <w:rFonts w:ascii="Bookman Old Style" w:eastAsia="Times New Roman" w:hAnsi="Bookman Old Style" w:cs="Times New Roman"/>
          <w:b/>
          <w:bCs/>
          <w:color w:val="000000" w:themeColor="text1"/>
          <w:sz w:val="24"/>
          <w:szCs w:val="24"/>
          <w:lang w:eastAsia="en-IN"/>
        </w:rPr>
        <w:t xml:space="preserve">Dependence upon agriculture for livelihood has steadily decreased; and </w:t>
      </w:r>
    </w:p>
    <w:p w:rsidR="00DD5FE8" w:rsidRPr="00DD5FE8" w:rsidRDefault="00DD5FE8" w:rsidP="00DD5FE8">
      <w:pPr>
        <w:numPr>
          <w:ilvl w:val="0"/>
          <w:numId w:val="1"/>
        </w:numPr>
        <w:spacing w:after="0" w:line="240" w:lineRule="auto"/>
        <w:jc w:val="both"/>
        <w:rPr>
          <w:rFonts w:ascii="Bookman Old Style" w:eastAsia="Times New Roman" w:hAnsi="Bookman Old Style" w:cs="Times New Roman"/>
          <w:color w:val="000000" w:themeColor="text1"/>
          <w:sz w:val="24"/>
          <w:szCs w:val="24"/>
          <w:lang w:eastAsia="en-IN"/>
        </w:rPr>
      </w:pPr>
      <w:r w:rsidRPr="00DD5FE8">
        <w:rPr>
          <w:rFonts w:ascii="Bookman Old Style" w:eastAsia="Times New Roman" w:hAnsi="Bookman Old Style" w:cs="Times New Roman"/>
          <w:b/>
          <w:bCs/>
          <w:color w:val="000000" w:themeColor="text1"/>
          <w:sz w:val="24"/>
          <w:szCs w:val="24"/>
          <w:lang w:eastAsia="en-IN"/>
        </w:rPr>
        <w:t xml:space="preserve">Population of towns and cities has increased over the years. </w:t>
      </w:r>
    </w:p>
    <w:p w:rsidR="00DD5FE8" w:rsidRDefault="00DD5FE8" w:rsidP="00DD5FE8">
      <w:pPr>
        <w:spacing w:after="480" w:line="240" w:lineRule="auto"/>
        <w:ind w:firstLine="360"/>
        <w:jc w:val="both"/>
        <w:rPr>
          <w:rFonts w:ascii="Bookman Old Style" w:eastAsia="Times New Roman" w:hAnsi="Bookman Old Style" w:cs="Times New Roman"/>
          <w:color w:val="000000" w:themeColor="text1"/>
          <w:sz w:val="24"/>
          <w:szCs w:val="24"/>
          <w:lang w:eastAsia="en-IN"/>
        </w:rPr>
      </w:pPr>
    </w:p>
    <w:p w:rsidR="00DD5FE8" w:rsidRPr="00DD5FE8" w:rsidRDefault="00DD5FE8" w:rsidP="00DD5FE8">
      <w:pPr>
        <w:spacing w:after="480" w:line="240" w:lineRule="auto"/>
        <w:ind w:firstLine="360"/>
        <w:jc w:val="both"/>
        <w:rPr>
          <w:rFonts w:ascii="Bookman Old Style" w:eastAsia="Times New Roman" w:hAnsi="Bookman Old Style" w:cs="Times New Roman"/>
          <w:color w:val="000000" w:themeColor="text1"/>
          <w:sz w:val="24"/>
          <w:szCs w:val="24"/>
          <w:lang w:eastAsia="en-IN"/>
        </w:rPr>
      </w:pPr>
      <w:r w:rsidRPr="00DD5FE8">
        <w:rPr>
          <w:rFonts w:ascii="Bookman Old Style" w:eastAsia="Times New Roman" w:hAnsi="Bookman Old Style" w:cs="Times New Roman"/>
          <w:color w:val="000000" w:themeColor="text1"/>
          <w:sz w:val="24"/>
          <w:szCs w:val="24"/>
          <w:lang w:eastAsia="en-IN"/>
        </w:rPr>
        <w:t>Both the trends indicate an increase in the processes of industrialization and urbanization. Towns and cities offer jobs and better amenities, whereas people in villages live a hard life.</w:t>
      </w:r>
      <w:r w:rsidRPr="00DD5FE8">
        <w:rPr>
          <w:rFonts w:ascii="Bookman Old Style" w:eastAsia="Times New Roman" w:hAnsi="Bookman Old Style" w:cs="Times New Roman"/>
          <w:b/>
          <w:bCs/>
          <w:color w:val="000000" w:themeColor="text1"/>
          <w:sz w:val="24"/>
          <w:szCs w:val="24"/>
          <w:lang w:eastAsia="en-IN"/>
        </w:rPr>
        <w:t xml:space="preserve"> Due to urbanization, traditional bonds based on religion, caste and family have weakened in the villages.</w:t>
      </w:r>
      <w:r w:rsidRPr="00DD5FE8">
        <w:rPr>
          <w:rFonts w:ascii="Bookman Old Style" w:eastAsia="Times New Roman" w:hAnsi="Bookman Old Style" w:cs="Times New Roman"/>
          <w:color w:val="000000" w:themeColor="text1"/>
          <w:sz w:val="24"/>
          <w:szCs w:val="24"/>
          <w:lang w:eastAsia="en-IN"/>
        </w:rPr>
        <w:t xml:space="preserve"> Anonymity, as found in towns, is absent in rural areas.</w:t>
      </w:r>
    </w:p>
    <w:p w:rsidR="00DD5FE8" w:rsidRPr="00DD5FE8" w:rsidRDefault="00DD5FE8" w:rsidP="00DD5FE8">
      <w:pPr>
        <w:spacing w:after="300" w:line="315" w:lineRule="atLeast"/>
        <w:jc w:val="both"/>
        <w:outlineLvl w:val="2"/>
        <w:rPr>
          <w:rFonts w:ascii="Bookman Old Style" w:eastAsia="Times New Roman" w:hAnsi="Bookman Old Style" w:cs="Times New Roman"/>
          <w:color w:val="000000" w:themeColor="text1"/>
          <w:sz w:val="24"/>
          <w:szCs w:val="24"/>
          <w:lang w:eastAsia="en-IN"/>
        </w:rPr>
      </w:pPr>
      <w:r w:rsidRPr="00DD5FE8">
        <w:rPr>
          <w:rFonts w:ascii="Bookman Old Style" w:eastAsia="Times New Roman" w:hAnsi="Bookman Old Style" w:cs="Times New Roman"/>
          <w:b/>
          <w:bCs/>
          <w:color w:val="000000" w:themeColor="text1"/>
          <w:sz w:val="24"/>
          <w:szCs w:val="24"/>
          <w:lang w:eastAsia="en-IN"/>
        </w:rPr>
        <w:t xml:space="preserve">STRUCTURE OF TOWNS AND CITIES </w:t>
      </w:r>
    </w:p>
    <w:p w:rsidR="00DD5FE8" w:rsidRPr="00DD5FE8" w:rsidRDefault="00DD5FE8" w:rsidP="00DD5FE8">
      <w:pPr>
        <w:spacing w:after="480" w:line="240" w:lineRule="auto"/>
        <w:ind w:firstLine="720"/>
        <w:jc w:val="both"/>
        <w:rPr>
          <w:rFonts w:ascii="Bookman Old Style" w:eastAsia="Times New Roman" w:hAnsi="Bookman Old Style" w:cs="Times New Roman"/>
          <w:color w:val="000000" w:themeColor="text1"/>
          <w:sz w:val="24"/>
          <w:szCs w:val="24"/>
          <w:lang w:eastAsia="en-IN"/>
        </w:rPr>
      </w:pPr>
      <w:r w:rsidRPr="00DD5FE8">
        <w:rPr>
          <w:rFonts w:ascii="Bookman Old Style" w:eastAsia="Times New Roman" w:hAnsi="Bookman Old Style" w:cs="Times New Roman"/>
          <w:b/>
          <w:bCs/>
          <w:color w:val="000000" w:themeColor="text1"/>
          <w:sz w:val="24"/>
          <w:szCs w:val="24"/>
          <w:lang w:eastAsia="en-IN"/>
        </w:rPr>
        <w:t>Towns:</w:t>
      </w:r>
      <w:r w:rsidRPr="00DD5FE8">
        <w:rPr>
          <w:rFonts w:ascii="Bookman Old Style" w:eastAsia="Times New Roman" w:hAnsi="Bookman Old Style" w:cs="Times New Roman"/>
          <w:color w:val="000000" w:themeColor="text1"/>
          <w:sz w:val="24"/>
          <w:szCs w:val="24"/>
          <w:lang w:eastAsia="en-IN"/>
        </w:rPr>
        <w:t xml:space="preserve"> For the Census of India 2011, the definition of urban area is as </w:t>
      </w:r>
      <w:proofErr w:type="gramStart"/>
      <w:r w:rsidRPr="00DD5FE8">
        <w:rPr>
          <w:rFonts w:ascii="Bookman Old Style" w:eastAsia="Times New Roman" w:hAnsi="Bookman Old Style" w:cs="Times New Roman"/>
          <w:color w:val="000000" w:themeColor="text1"/>
          <w:sz w:val="24"/>
          <w:szCs w:val="24"/>
          <w:lang w:eastAsia="en-IN"/>
        </w:rPr>
        <w:t>follows:-</w:t>
      </w:r>
      <w:proofErr w:type="gramEnd"/>
      <w:r w:rsidRPr="00DD5FE8">
        <w:rPr>
          <w:rFonts w:ascii="Bookman Old Style" w:eastAsia="Times New Roman" w:hAnsi="Bookman Old Style" w:cs="Times New Roman"/>
          <w:color w:val="000000" w:themeColor="text1"/>
          <w:sz w:val="24"/>
          <w:szCs w:val="24"/>
          <w:lang w:eastAsia="en-IN"/>
        </w:rPr>
        <w:t xml:space="preserve"> </w:t>
      </w:r>
      <w:r w:rsidRPr="00DD5FE8">
        <w:rPr>
          <w:rFonts w:ascii="Bookman Old Style" w:eastAsia="Times New Roman" w:hAnsi="Bookman Old Style" w:cs="Times New Roman"/>
          <w:b/>
          <w:bCs/>
          <w:color w:val="000000" w:themeColor="text1"/>
          <w:sz w:val="24"/>
          <w:szCs w:val="24"/>
          <w:lang w:eastAsia="en-IN"/>
        </w:rPr>
        <w:t>All places with a municipality, corporation, cantonment board or notified town area committee, etc.</w:t>
      </w:r>
    </w:p>
    <w:p w:rsidR="00DD5FE8" w:rsidRPr="00DD5FE8" w:rsidRDefault="00DD5FE8" w:rsidP="00DD5FE8">
      <w:pPr>
        <w:spacing w:after="480" w:line="240" w:lineRule="auto"/>
        <w:jc w:val="both"/>
        <w:rPr>
          <w:rFonts w:ascii="Bookman Old Style" w:eastAsia="Times New Roman" w:hAnsi="Bookman Old Style" w:cs="Times New Roman"/>
          <w:color w:val="000000" w:themeColor="text1"/>
          <w:sz w:val="24"/>
          <w:szCs w:val="24"/>
          <w:lang w:eastAsia="en-IN"/>
        </w:rPr>
      </w:pPr>
      <w:r w:rsidRPr="00DD5FE8">
        <w:rPr>
          <w:rFonts w:ascii="Bookman Old Style" w:eastAsia="Times New Roman" w:hAnsi="Bookman Old Style" w:cs="Times New Roman"/>
          <w:b/>
          <w:bCs/>
          <w:color w:val="000000" w:themeColor="text1"/>
          <w:sz w:val="24"/>
          <w:szCs w:val="24"/>
          <w:lang w:eastAsia="en-IN"/>
        </w:rPr>
        <w:t>All other plac</w:t>
      </w:r>
      <w:bookmarkStart w:id="0" w:name="_GoBack"/>
      <w:bookmarkEnd w:id="0"/>
      <w:r w:rsidRPr="00DD5FE8">
        <w:rPr>
          <w:rFonts w:ascii="Bookman Old Style" w:eastAsia="Times New Roman" w:hAnsi="Bookman Old Style" w:cs="Times New Roman"/>
          <w:b/>
          <w:bCs/>
          <w:color w:val="000000" w:themeColor="text1"/>
          <w:sz w:val="24"/>
          <w:szCs w:val="24"/>
          <w:lang w:eastAsia="en-IN"/>
        </w:rPr>
        <w:t>es which satisfied the following criteria:</w:t>
      </w:r>
    </w:p>
    <w:p w:rsidR="00DD5FE8" w:rsidRPr="00DD5FE8" w:rsidRDefault="00DD5FE8" w:rsidP="00DD5FE8">
      <w:pPr>
        <w:numPr>
          <w:ilvl w:val="0"/>
          <w:numId w:val="2"/>
        </w:numPr>
        <w:spacing w:after="0" w:line="240" w:lineRule="auto"/>
        <w:jc w:val="both"/>
        <w:rPr>
          <w:rFonts w:ascii="Bookman Old Style" w:eastAsia="Times New Roman" w:hAnsi="Bookman Old Style" w:cs="Times New Roman"/>
          <w:color w:val="000000" w:themeColor="text1"/>
          <w:sz w:val="24"/>
          <w:szCs w:val="24"/>
          <w:lang w:eastAsia="en-IN"/>
        </w:rPr>
      </w:pPr>
      <w:r w:rsidRPr="00DD5FE8">
        <w:rPr>
          <w:rFonts w:ascii="Bookman Old Style" w:eastAsia="Times New Roman" w:hAnsi="Bookman Old Style" w:cs="Times New Roman"/>
          <w:b/>
          <w:bCs/>
          <w:color w:val="000000" w:themeColor="text1"/>
          <w:sz w:val="24"/>
          <w:szCs w:val="24"/>
          <w:lang w:eastAsia="en-IN"/>
        </w:rPr>
        <w:t>A minimum population of 5,000;</w:t>
      </w:r>
    </w:p>
    <w:p w:rsidR="00DD5FE8" w:rsidRPr="00DD5FE8" w:rsidRDefault="00DD5FE8" w:rsidP="00DD5FE8">
      <w:pPr>
        <w:numPr>
          <w:ilvl w:val="0"/>
          <w:numId w:val="2"/>
        </w:numPr>
        <w:spacing w:after="0" w:line="240" w:lineRule="auto"/>
        <w:jc w:val="both"/>
        <w:rPr>
          <w:rFonts w:ascii="Bookman Old Style" w:eastAsia="Times New Roman" w:hAnsi="Bookman Old Style" w:cs="Times New Roman"/>
          <w:color w:val="000000" w:themeColor="text1"/>
          <w:sz w:val="24"/>
          <w:szCs w:val="24"/>
          <w:lang w:eastAsia="en-IN"/>
        </w:rPr>
      </w:pPr>
      <w:r w:rsidRPr="00DD5FE8">
        <w:rPr>
          <w:rFonts w:ascii="Bookman Old Style" w:eastAsia="Times New Roman" w:hAnsi="Bookman Old Style" w:cs="Times New Roman"/>
          <w:b/>
          <w:bCs/>
          <w:color w:val="000000" w:themeColor="text1"/>
          <w:sz w:val="24"/>
          <w:szCs w:val="24"/>
          <w:lang w:eastAsia="en-IN"/>
        </w:rPr>
        <w:t>At least 75 percent of the male main working population engaged in non-agricultural pursuits; and</w:t>
      </w:r>
    </w:p>
    <w:p w:rsidR="00DD5FE8" w:rsidRPr="00DD5FE8" w:rsidRDefault="00DD5FE8" w:rsidP="00DD5FE8">
      <w:pPr>
        <w:numPr>
          <w:ilvl w:val="0"/>
          <w:numId w:val="2"/>
        </w:numPr>
        <w:spacing w:after="0" w:line="240" w:lineRule="auto"/>
        <w:jc w:val="both"/>
        <w:rPr>
          <w:rFonts w:ascii="Bookman Old Style" w:eastAsia="Times New Roman" w:hAnsi="Bookman Old Style" w:cs="Times New Roman"/>
          <w:color w:val="000000" w:themeColor="text1"/>
          <w:sz w:val="24"/>
          <w:szCs w:val="24"/>
          <w:lang w:eastAsia="en-IN"/>
        </w:rPr>
      </w:pPr>
      <w:r w:rsidRPr="00DD5FE8">
        <w:rPr>
          <w:rFonts w:ascii="Bookman Old Style" w:eastAsia="Times New Roman" w:hAnsi="Bookman Old Style" w:cs="Times New Roman"/>
          <w:b/>
          <w:bCs/>
          <w:color w:val="000000" w:themeColor="text1"/>
          <w:sz w:val="24"/>
          <w:szCs w:val="24"/>
          <w:lang w:eastAsia="en-IN"/>
        </w:rPr>
        <w:t>A density of population of at least 400 persons per sq. km.</w:t>
      </w:r>
    </w:p>
    <w:p w:rsidR="00DD5FE8" w:rsidRDefault="00DD5FE8" w:rsidP="00DD5FE8">
      <w:pPr>
        <w:spacing w:after="480" w:line="240" w:lineRule="auto"/>
        <w:ind w:firstLine="360"/>
        <w:jc w:val="both"/>
        <w:rPr>
          <w:rFonts w:ascii="Bookman Old Style" w:eastAsia="Times New Roman" w:hAnsi="Bookman Old Style" w:cs="Times New Roman"/>
          <w:color w:val="000000" w:themeColor="text1"/>
          <w:sz w:val="24"/>
          <w:szCs w:val="24"/>
          <w:lang w:eastAsia="en-IN"/>
        </w:rPr>
      </w:pPr>
    </w:p>
    <w:p w:rsidR="00DD5FE8" w:rsidRDefault="00DD5FE8" w:rsidP="00DD5FE8">
      <w:pPr>
        <w:spacing w:after="480" w:line="240" w:lineRule="auto"/>
        <w:ind w:firstLine="360"/>
        <w:jc w:val="both"/>
        <w:rPr>
          <w:rFonts w:ascii="Bookman Old Style" w:eastAsia="Times New Roman" w:hAnsi="Bookman Old Style" w:cs="Times New Roman"/>
          <w:color w:val="000000" w:themeColor="text1"/>
          <w:sz w:val="24"/>
          <w:szCs w:val="24"/>
          <w:lang w:eastAsia="en-IN"/>
        </w:rPr>
      </w:pPr>
    </w:p>
    <w:p w:rsidR="00DD5FE8" w:rsidRPr="00DD5FE8" w:rsidRDefault="00DD5FE8" w:rsidP="00DD5FE8">
      <w:pPr>
        <w:spacing w:after="480" w:line="240" w:lineRule="auto"/>
        <w:ind w:firstLine="360"/>
        <w:jc w:val="both"/>
        <w:rPr>
          <w:rFonts w:ascii="Bookman Old Style" w:eastAsia="Times New Roman" w:hAnsi="Bookman Old Style" w:cs="Times New Roman"/>
          <w:color w:val="000000" w:themeColor="text1"/>
          <w:sz w:val="24"/>
          <w:szCs w:val="24"/>
          <w:lang w:eastAsia="en-IN"/>
        </w:rPr>
      </w:pPr>
      <w:r w:rsidRPr="00DD5FE8">
        <w:rPr>
          <w:rFonts w:ascii="Bookman Old Style" w:eastAsia="Times New Roman" w:hAnsi="Bookman Old Style" w:cs="Times New Roman"/>
          <w:color w:val="000000" w:themeColor="text1"/>
          <w:sz w:val="24"/>
          <w:szCs w:val="24"/>
          <w:lang w:eastAsia="en-IN"/>
        </w:rPr>
        <w:t xml:space="preserve">The </w:t>
      </w:r>
      <w:r w:rsidRPr="00DD5FE8">
        <w:rPr>
          <w:rFonts w:ascii="Bookman Old Style" w:eastAsia="Times New Roman" w:hAnsi="Bookman Old Style" w:cs="Times New Roman"/>
          <w:b/>
          <w:bCs/>
          <w:color w:val="000000" w:themeColor="text1"/>
          <w:sz w:val="24"/>
          <w:szCs w:val="24"/>
          <w:lang w:eastAsia="en-IN"/>
        </w:rPr>
        <w:t xml:space="preserve">first category </w:t>
      </w:r>
      <w:r w:rsidRPr="00DD5FE8">
        <w:rPr>
          <w:rFonts w:ascii="Bookman Old Style" w:eastAsia="Times New Roman" w:hAnsi="Bookman Old Style" w:cs="Times New Roman"/>
          <w:color w:val="000000" w:themeColor="text1"/>
          <w:sz w:val="24"/>
          <w:szCs w:val="24"/>
          <w:lang w:eastAsia="en-IN"/>
        </w:rPr>
        <w:t xml:space="preserve">of urban units is known as </w:t>
      </w:r>
      <w:r w:rsidRPr="00DD5FE8">
        <w:rPr>
          <w:rFonts w:ascii="Bookman Old Style" w:eastAsia="Times New Roman" w:hAnsi="Bookman Old Style" w:cs="Times New Roman"/>
          <w:b/>
          <w:bCs/>
          <w:color w:val="000000" w:themeColor="text1"/>
          <w:sz w:val="24"/>
          <w:szCs w:val="24"/>
          <w:lang w:eastAsia="en-IN"/>
        </w:rPr>
        <w:t>Statutory Towns.</w:t>
      </w:r>
      <w:r w:rsidRPr="00DD5FE8">
        <w:rPr>
          <w:rFonts w:ascii="Bookman Old Style" w:eastAsia="Times New Roman" w:hAnsi="Bookman Old Style" w:cs="Times New Roman"/>
          <w:color w:val="000000" w:themeColor="text1"/>
          <w:sz w:val="24"/>
          <w:szCs w:val="24"/>
          <w:lang w:eastAsia="en-IN"/>
        </w:rPr>
        <w:t xml:space="preserve"> These towns are notified under law by the concerned State/UT Government and have local bodies like municipal corporations, municipalities, municipal committees, etc., irrespective of their demographic characteristics as reckoned on 31st December 2009. </w:t>
      </w:r>
      <w:r w:rsidRPr="00DD5FE8">
        <w:rPr>
          <w:rFonts w:ascii="Bookman Old Style" w:eastAsia="Times New Roman" w:hAnsi="Bookman Old Style" w:cs="Times New Roman"/>
          <w:b/>
          <w:bCs/>
          <w:color w:val="000000" w:themeColor="text1"/>
          <w:sz w:val="24"/>
          <w:szCs w:val="24"/>
          <w:lang w:eastAsia="en-IN"/>
        </w:rPr>
        <w:t xml:space="preserve">Examples: </w:t>
      </w:r>
      <w:r w:rsidRPr="00DD5FE8">
        <w:rPr>
          <w:rFonts w:ascii="Bookman Old Style" w:eastAsia="Times New Roman" w:hAnsi="Bookman Old Style" w:cs="Times New Roman"/>
          <w:color w:val="000000" w:themeColor="text1"/>
          <w:sz w:val="24"/>
          <w:szCs w:val="24"/>
          <w:lang w:eastAsia="en-IN"/>
        </w:rPr>
        <w:t>Vadodara (M Corp.), Shimla (M Corp.) etc.</w:t>
      </w:r>
    </w:p>
    <w:p w:rsidR="00413D16" w:rsidRPr="00DD5FE8" w:rsidRDefault="00413D16">
      <w:pPr>
        <w:rPr>
          <w:rFonts w:ascii="Bookman Old Style" w:hAnsi="Bookman Old Style"/>
          <w:color w:val="000000" w:themeColor="text1"/>
          <w:sz w:val="24"/>
          <w:szCs w:val="24"/>
        </w:rPr>
      </w:pPr>
    </w:p>
    <w:sectPr w:rsidR="00413D16" w:rsidRPr="00DD5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3A44"/>
    <w:multiLevelType w:val="multilevel"/>
    <w:tmpl w:val="0F7EB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E209C1"/>
    <w:multiLevelType w:val="multilevel"/>
    <w:tmpl w:val="D5800B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5D"/>
    <w:rsid w:val="00316CC0"/>
    <w:rsid w:val="00413D16"/>
    <w:rsid w:val="00D8665D"/>
    <w:rsid w:val="00DD5F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D07A"/>
  <w15:chartTrackingRefBased/>
  <w15:docId w15:val="{7167BC95-0C53-4B80-BA57-6E8C0966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D5F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5F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D5FE8"/>
    <w:rPr>
      <w:b/>
      <w:bCs/>
    </w:rPr>
  </w:style>
  <w:style w:type="character" w:customStyle="1" w:styleId="Heading3Char">
    <w:name w:val="Heading 3 Char"/>
    <w:basedOn w:val="DefaultParagraphFont"/>
    <w:link w:val="Heading3"/>
    <w:uiPriority w:val="9"/>
    <w:rsid w:val="00DD5FE8"/>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02652">
      <w:bodyDiv w:val="1"/>
      <w:marLeft w:val="0"/>
      <w:marRight w:val="0"/>
      <w:marTop w:val="0"/>
      <w:marBottom w:val="0"/>
      <w:divBdr>
        <w:top w:val="none" w:sz="0" w:space="0" w:color="auto"/>
        <w:left w:val="none" w:sz="0" w:space="0" w:color="auto"/>
        <w:bottom w:val="none" w:sz="0" w:space="0" w:color="auto"/>
        <w:right w:val="none" w:sz="0" w:space="0" w:color="auto"/>
      </w:divBdr>
    </w:div>
    <w:div w:id="938872205">
      <w:bodyDiv w:val="1"/>
      <w:marLeft w:val="0"/>
      <w:marRight w:val="0"/>
      <w:marTop w:val="0"/>
      <w:marBottom w:val="0"/>
      <w:divBdr>
        <w:top w:val="none" w:sz="0" w:space="0" w:color="auto"/>
        <w:left w:val="none" w:sz="0" w:space="0" w:color="auto"/>
        <w:bottom w:val="none" w:sz="0" w:space="0" w:color="auto"/>
        <w:right w:val="none" w:sz="0" w:space="0" w:color="auto"/>
      </w:divBdr>
    </w:div>
    <w:div w:id="17232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3</cp:revision>
  <dcterms:created xsi:type="dcterms:W3CDTF">2020-12-07T07:45:00Z</dcterms:created>
  <dcterms:modified xsi:type="dcterms:W3CDTF">2020-12-07T07:56:00Z</dcterms:modified>
</cp:coreProperties>
</file>